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FB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ՏԵՂԵԿԱՆՔ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ՀԻՄՆԱՎՈՐՈՒՄ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</w:tblGrid>
      <w:tr w:rsidR="006703FB" w:rsidRPr="00B326EA" w:rsidTr="006703FB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703FB" w:rsidRPr="0034557B" w:rsidRDefault="007C4314" w:rsidP="00B326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</w:pPr>
            <w:r w:rsidRPr="0034557B">
              <w:rPr>
                <w:rFonts w:ascii="GHEA Grapalat" w:eastAsia="Times New Roman" w:hAnsi="GHEA Grapalat" w:cs="Times New Roman"/>
                <w:b/>
                <w:color w:val="333333"/>
                <w:lang w:val="hy-AM" w:eastAsia="ru-RU"/>
              </w:rPr>
              <w:t>1</w:t>
            </w:r>
            <w:r w:rsidR="00E13160" w:rsidRPr="00B326EA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>4</w:t>
            </w:r>
            <w:r w:rsidR="006703F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r w:rsidRPr="0034557B">
              <w:rPr>
                <w:rFonts w:ascii="GHEA Grapalat" w:eastAsia="Times New Roman" w:hAnsi="GHEA Grapalat" w:cs="Times New Roman"/>
                <w:b/>
                <w:color w:val="333333"/>
                <w:lang w:val="hy-AM" w:eastAsia="ru-RU"/>
              </w:rPr>
              <w:t>հու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լ</w:t>
            </w:r>
            <w:r w:rsidRPr="0034557B">
              <w:rPr>
                <w:rFonts w:ascii="GHEA Grapalat" w:eastAsia="Times New Roman" w:hAnsi="GHEA Grapalat" w:cs="Times New Roman"/>
                <w:b/>
                <w:color w:val="333333"/>
                <w:lang w:val="hy-AM" w:eastAsia="ru-RU"/>
              </w:rPr>
              <w:t>իսի</w:t>
            </w:r>
            <w:r w:rsidR="006703F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2025 </w:t>
            </w:r>
            <w:proofErr w:type="spellStart"/>
            <w:r w:rsidR="006703F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թվական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ի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ավագանու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թիվ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75-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Ն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որոշման</w:t>
            </w:r>
            <w:proofErr w:type="spellEnd"/>
          </w:p>
        </w:tc>
      </w:tr>
    </w:tbl>
    <w:p w:rsidR="00395EBF" w:rsidRPr="0034557B" w:rsidRDefault="00395EBF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lang w:val="en-US" w:eastAsia="ru-RU"/>
        </w:rPr>
      </w:pPr>
    </w:p>
    <w:p w:rsidR="00395EBF" w:rsidRPr="00653657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ՀԱՅԱՍՏԱՆԻ</w:t>
      </w:r>
      <w:r w:rsidRPr="00653657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ՀԱՆՐԱՊԵՏՈՒԹՅԱՆ</w:t>
      </w:r>
      <w:r w:rsidRPr="00653657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ԿՈՏԱՅՔԻ</w:t>
      </w:r>
      <w:r w:rsidRPr="00653657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ՄԱՐԶԻ</w:t>
      </w:r>
      <w:r w:rsidRPr="00653657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ԾԱՂԿԱՁՈՐ</w:t>
      </w:r>
      <w:r w:rsidRPr="00653657">
        <w:rPr>
          <w:rFonts w:ascii="GHEA Grapalat" w:eastAsia="Times New Roman" w:hAnsi="GHEA Grapalat" w:cs="Times New Roman"/>
          <w:b/>
          <w:i/>
          <w:lang w:val="en-US"/>
        </w:rPr>
        <w:t xml:space="preserve">  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ՀԱՄԱՅՆՔԻ</w:t>
      </w:r>
      <w:r w:rsidRPr="00653657">
        <w:rPr>
          <w:rFonts w:ascii="GHEA Grapalat" w:eastAsia="Times New Roman" w:hAnsi="GHEA Grapalat" w:cs="Times New Roman"/>
          <w:b/>
          <w:i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ԱՎԱԳԱՆՈՒ</w:t>
      </w:r>
      <w:r w:rsidR="00EF7706"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202</w:t>
      </w:r>
      <w:r w:rsidR="0069576C"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4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ԹՎԱԿԱՆԻ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="008773D8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ԴԵԿՏԵՄԲԵ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ՐԻ</w:t>
      </w:r>
      <w:r w:rsidRPr="00653657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2</w:t>
      </w:r>
      <w:r w:rsidR="0069576C"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6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N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="0069576C"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169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ՈՐՈՇՄԱ</w:t>
      </w:r>
      <w:bookmarkStart w:id="0" w:name="_GoBack"/>
      <w:bookmarkEnd w:id="0"/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ՄԵՋ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ՓՈՓՈԽՈՒԹՅՈՒՆՆԵՐ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ԿԱՏԱՐԵԼՈՒ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ՄԱՍԻՆ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ՆԱԽԱԳԾԻ</w:t>
      </w:r>
      <w:r w:rsidRPr="00653657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ԸՆԴՈՒՆՄԱՆ</w:t>
      </w:r>
    </w:p>
    <w:p w:rsidR="00395EBF" w:rsidRPr="00653657" w:rsidRDefault="00395EBF" w:rsidP="00395EBF">
      <w:pPr>
        <w:spacing w:after="0" w:line="360" w:lineRule="auto"/>
        <w:jc w:val="both"/>
        <w:rPr>
          <w:rFonts w:ascii="GHEA Grapalat" w:eastAsia="Times New Roman" w:hAnsi="GHEA Grapalat" w:cs="Calibri"/>
          <w:i/>
          <w:sz w:val="20"/>
          <w:szCs w:val="20"/>
          <w:lang w:val="en-US"/>
        </w:rPr>
      </w:pPr>
      <w:proofErr w:type="spellStart"/>
      <w:proofErr w:type="gram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Որոշման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նախագիծը</w:t>
      </w:r>
      <w:proofErr w:type="spellEnd"/>
      <w:proofErr w:type="gram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մշակվել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է</w:t>
      </w:r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&lt;&lt;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Տեղական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ինքնակառավարման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մասին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&gt;&gt; 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օրենքի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18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հողվածի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1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5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կետի</w:t>
      </w:r>
      <w:proofErr w:type="spellEnd"/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և</w:t>
      </w:r>
      <w:r w:rsidRPr="00653657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&lt;&lt;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Նորմատիվ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իրավական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ակտերի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մասին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&gt;&gt;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օրեն</w:t>
      </w:r>
      <w:proofErr w:type="spellEnd"/>
      <w:r w:rsidRPr="001868AE">
        <w:rPr>
          <w:rFonts w:ascii="GHEA Grapalat" w:eastAsia="Times New Roman" w:hAnsi="GHEA Grapalat" w:cs="Sylfaen"/>
          <w:i/>
          <w:sz w:val="20"/>
          <w:szCs w:val="20"/>
        </w:rPr>
        <w:t>ք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</w:t>
      </w:r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33-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1-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ին</w:t>
      </w:r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3-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կետի</w:t>
      </w:r>
      <w:proofErr w:type="spellEnd"/>
      <w:r w:rsidRPr="00653657">
        <w:rPr>
          <w:rFonts w:ascii="GHEA Grapalat" w:eastAsia="Times New Roman" w:hAnsi="GHEA Grapalat" w:cs="Sylfaen"/>
          <w:i/>
          <w:sz w:val="20"/>
          <w:szCs w:val="20"/>
          <w:lang w:val="en-US"/>
        </w:rPr>
        <w:t>, 34-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653657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653657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4-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653657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653657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պահանջների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հիման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վրա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>:</w:t>
      </w:r>
    </w:p>
    <w:p w:rsidR="00395EBF" w:rsidRPr="00653657" w:rsidRDefault="00395EBF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Որոշման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նախագծում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փոփոխությունները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կապված</w:t>
      </w:r>
      <w:proofErr w:type="spellEnd"/>
      <w:r w:rsidRPr="00653657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են</w:t>
      </w:r>
      <w:proofErr w:type="spellEnd"/>
      <w:r w:rsidRPr="00653657">
        <w:rPr>
          <w:rFonts w:ascii="GHEA Grapalat" w:eastAsia="Times New Roman" w:hAnsi="GHEA Grapalat" w:cs="Sylfaen"/>
          <w:i/>
          <w:sz w:val="20"/>
          <w:szCs w:val="20"/>
          <w:lang w:val="en-US"/>
        </w:rPr>
        <w:t>`</w:t>
      </w:r>
    </w:p>
    <w:p w:rsidR="009F05B5" w:rsidRDefault="00CF7565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Ծախսային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մասում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 w:rsidR="009458AA">
        <w:rPr>
          <w:rFonts w:ascii="GHEA Grapalat" w:eastAsia="Times New Roman" w:hAnsi="GHEA Grapalat" w:cs="Sylfaen"/>
          <w:i/>
          <w:sz w:val="20"/>
          <w:szCs w:val="20"/>
          <w:lang w:val="en-US"/>
        </w:rPr>
        <w:t>Ավելացվել</w:t>
      </w:r>
      <w:proofErr w:type="spellEnd"/>
      <w:r w:rsidR="009458AA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է</w:t>
      </w:r>
    </w:p>
    <w:p w:rsidR="005E032D" w:rsidRPr="00F202ED" w:rsidRDefault="005E032D" w:rsidP="005E03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  <w:lang w:val="en-US"/>
        </w:rPr>
      </w:pPr>
      <w:bookmarkStart w:id="1" w:name="_Hlk121352438"/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  </w:t>
      </w:r>
      <w:r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&lt;&lt;</w:t>
      </w:r>
      <w:r w:rsidRPr="00C56AFD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Ընդհանուր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բնույթի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հանրային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ծառայություններ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(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այլ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դասերին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չպատկանող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r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&lt;&lt;42</w:t>
      </w:r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>41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՝  </w:t>
      </w:r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>3</w:t>
      </w:r>
      <w:proofErr w:type="gram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0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00 000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,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անշարժ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գույքի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գնահատման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գործընթացն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կազմակերպելու</w:t>
      </w:r>
      <w:proofErr w:type="spellEnd"/>
      <w:r w:rsidR="00C50B83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 xml:space="preserve"> համար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:</w:t>
      </w:r>
    </w:p>
    <w:p w:rsidR="00C50B83" w:rsidRDefault="00C50B83" w:rsidP="00C50B83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 &lt;&lt;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Ճանապարհային տրանսպորտ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4269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1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000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ճանապարհ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ային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նշաններ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ձեռք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բերելու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համար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</w:p>
    <w:p w:rsidR="00653657" w:rsidRPr="00653657" w:rsidRDefault="00653657" w:rsidP="00653657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&lt;&lt; </w:t>
      </w:r>
      <w:proofErr w:type="spellStart"/>
      <w:r>
        <w:rPr>
          <w:rFonts w:ascii="GHEA Grapalat" w:eastAsia="Times New Roman" w:hAnsi="GHEA Grapalat" w:cs="Sylfaen"/>
          <w:i/>
          <w:iCs/>
          <w:sz w:val="18"/>
          <w:szCs w:val="18"/>
        </w:rPr>
        <w:t>Աղբահանում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&lt;&lt;4639&gt;&gt;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՝  20</w:t>
      </w:r>
      <w:proofErr w:type="gram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proofErr w:type="spellStart"/>
      <w:r>
        <w:rPr>
          <w:rFonts w:ascii="GHEA Grapalat" w:eastAsia="Times New Roman" w:hAnsi="GHEA Grapalat" w:cs="Sylfaen"/>
          <w:i/>
          <w:iCs/>
          <w:sz w:val="18"/>
          <w:szCs w:val="18"/>
        </w:rPr>
        <w:t>աղբահանում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iCs/>
          <w:sz w:val="18"/>
          <w:szCs w:val="18"/>
        </w:rPr>
        <w:t>կազմակերպելու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ւ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համար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</w:p>
    <w:p w:rsidR="00C50B83" w:rsidRPr="00F202ED" w:rsidRDefault="00C50B83" w:rsidP="00C56AFD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&lt;&lt;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Բնակարանային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շինարարության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և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կոմունալ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ծառայություններ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(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այլ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դասերին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չպատկանող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)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5134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2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,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բազմաբնակարան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շենքերի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բակային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տարածքներում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ասֆալտապատման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աշխատանքների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իրականացման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համար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նախագծանախահաշվային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փաստաթղթերի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կազզման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և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փորձաքննության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անցկացման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համար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</w:t>
      </w:r>
    </w:p>
    <w:p w:rsidR="0039190C" w:rsidRPr="00F202ED" w:rsidRDefault="0039190C" w:rsidP="0039190C">
      <w:pPr>
        <w:pStyle w:val="a3"/>
        <w:rPr>
          <w:rFonts w:ascii="GHEA Grapalat" w:eastAsia="Times New Roman" w:hAnsi="GHEA Grapalat" w:cs="Sylfaen"/>
          <w:i/>
          <w:iCs/>
          <w:sz w:val="18"/>
          <w:szCs w:val="18"/>
        </w:rPr>
      </w:pP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Պակասեցվել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է՝</w:t>
      </w:r>
    </w:p>
    <w:p w:rsidR="00C56AFD" w:rsidRPr="00C56AFD" w:rsidRDefault="0039190C" w:rsidP="00C56AFD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</w:rPr>
      </w:pPr>
      <w:r w:rsidRPr="00C56AFD">
        <w:rPr>
          <w:rFonts w:ascii="GHEA Grapalat" w:eastAsia="Times New Roman" w:hAnsi="GHEA Grapalat" w:cs="Sylfaen"/>
          <w:iCs/>
          <w:sz w:val="18"/>
          <w:szCs w:val="18"/>
        </w:rPr>
        <w:t xml:space="preserve">  </w:t>
      </w:r>
      <w:proofErr w:type="gram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&lt;&lt;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Օրենսդիր</w:t>
      </w:r>
      <w:proofErr w:type="spellEnd"/>
      <w:proofErr w:type="gram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և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գործադիր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մարմիններ,պետական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կառավարում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&gt;&gt;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ծրագրի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&lt;&lt;</w:t>
      </w:r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5121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&gt;&gt;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հոդվածը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՝  </w:t>
      </w:r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2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000 000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դրամով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, </w:t>
      </w:r>
    </w:p>
    <w:p w:rsidR="00C56AFD" w:rsidRDefault="00C56AFD" w:rsidP="00C56AFD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</w:rPr>
      </w:pPr>
      <w:proofErr w:type="gram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&lt;&lt;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Ճանապարհային</w:t>
      </w:r>
      <w:proofErr w:type="spellEnd"/>
      <w:proofErr w:type="gram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տրանսպորտ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&gt;&gt;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ծրագրի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&lt;&lt;4251&gt;&gt;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հոդվածը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՝  4 000 000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դրամով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, </w:t>
      </w:r>
    </w:p>
    <w:p w:rsidR="00653657" w:rsidRPr="00653657" w:rsidRDefault="00653657" w:rsidP="00653657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</w:rPr>
      </w:pP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Այդ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գումարներից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r>
        <w:rPr>
          <w:rFonts w:ascii="GHEA Grapalat" w:eastAsia="Times New Roman" w:hAnsi="GHEA Grapalat" w:cs="Sylfaen"/>
          <w:i/>
          <w:iCs/>
          <w:sz w:val="18"/>
          <w:szCs w:val="18"/>
        </w:rPr>
        <w:t>20 000</w:t>
      </w:r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000 </w:t>
      </w:r>
      <w:proofErr w:type="spellStart"/>
      <w:proofErr w:type="gram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դրամ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հատկացվել</w:t>
      </w:r>
      <w:proofErr w:type="spellEnd"/>
      <w:proofErr w:type="gram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է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համայնքի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բյուջեի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վարչական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մասի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պահուստային</w:t>
      </w:r>
      <w:proofErr w:type="spellEnd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653657">
        <w:rPr>
          <w:rFonts w:ascii="GHEA Grapalat" w:eastAsia="Times New Roman" w:hAnsi="GHEA Grapalat" w:cs="Sylfaen"/>
          <w:i/>
          <w:iCs/>
          <w:sz w:val="18"/>
          <w:szCs w:val="18"/>
        </w:rPr>
        <w:t>ֆոնդից</w:t>
      </w:r>
      <w:proofErr w:type="spellEnd"/>
      <w:r>
        <w:rPr>
          <w:rFonts w:ascii="GHEA Grapalat" w:eastAsia="Times New Roman" w:hAnsi="GHEA Grapalat" w:cs="Sylfaen"/>
          <w:i/>
          <w:iCs/>
          <w:sz w:val="18"/>
          <w:szCs w:val="18"/>
        </w:rPr>
        <w:t>:</w:t>
      </w:r>
    </w:p>
    <w:p w:rsidR="00653657" w:rsidRPr="0034557B" w:rsidRDefault="00653657" w:rsidP="00653657">
      <w:pPr>
        <w:pStyle w:val="a3"/>
        <w:ind w:left="502"/>
        <w:rPr>
          <w:rFonts w:ascii="GHEA Grapalat" w:eastAsia="Times New Roman" w:hAnsi="GHEA Grapalat" w:cs="Sylfaen"/>
          <w:i/>
          <w:iCs/>
          <w:sz w:val="18"/>
          <w:szCs w:val="18"/>
        </w:rPr>
      </w:pPr>
    </w:p>
    <w:p w:rsidR="00380358" w:rsidRPr="0034557B" w:rsidRDefault="00380358" w:rsidP="00380358">
      <w:pPr>
        <w:pStyle w:val="a3"/>
        <w:spacing w:after="0" w:line="360" w:lineRule="auto"/>
        <w:ind w:left="502"/>
        <w:jc w:val="both"/>
        <w:rPr>
          <w:rFonts w:ascii="GHEA Grapalat" w:eastAsia="Times New Roman" w:hAnsi="GHEA Grapalat" w:cs="Sylfaen"/>
          <w:i/>
          <w:sz w:val="18"/>
          <w:szCs w:val="18"/>
        </w:rPr>
      </w:pPr>
    </w:p>
    <w:p w:rsidR="00EA11FA" w:rsidRPr="00137A7C" w:rsidRDefault="00637C9A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18"/>
          <w:szCs w:val="18"/>
        </w:rPr>
      </w:pPr>
      <w:r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    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2025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թվականի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Ծաղկաձոր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համայնքի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ճշտ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ված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բյուջեն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</w:rPr>
        <w:t>՝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</w:t>
      </w:r>
      <w:r w:rsidRPr="00F202ED">
        <w:rPr>
          <w:rFonts w:ascii="Calibri" w:eastAsia="Times New Roman" w:hAnsi="Calibri" w:cs="Calibri"/>
          <w:i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144</w:t>
      </w:r>
      <w:r w:rsidRPr="00F202ED">
        <w:rPr>
          <w:rFonts w:ascii="Calibri" w:eastAsia="Times New Roman" w:hAnsi="Calibri" w:cs="Calibri"/>
          <w:i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963 400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դրամ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,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էական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փոփոխության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չի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ենթարկվում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>:</w:t>
      </w:r>
    </w:p>
    <w:p w:rsidR="008773D8" w:rsidRPr="00137A7C" w:rsidRDefault="008773D8" w:rsidP="004A655E">
      <w:pPr>
        <w:pStyle w:val="a3"/>
        <w:spacing w:after="0" w:line="360" w:lineRule="auto"/>
        <w:jc w:val="both"/>
        <w:rPr>
          <w:rFonts w:ascii="GHEA Grapalat" w:hAnsi="GHEA Grapalat"/>
          <w:i/>
          <w:sz w:val="18"/>
          <w:szCs w:val="18"/>
        </w:rPr>
      </w:pPr>
      <w:proofErr w:type="spellStart"/>
      <w:r w:rsidRPr="00F202ED">
        <w:rPr>
          <w:rFonts w:ascii="GHEA Grapalat" w:hAnsi="GHEA Grapalat"/>
          <w:i/>
          <w:sz w:val="18"/>
          <w:szCs w:val="18"/>
        </w:rPr>
        <w:t>Քանի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որ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բյուջեն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հաստատելու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մասին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համայնքի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ավագանու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որոշումը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կրում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r w:rsidRPr="00F202ED">
        <w:rPr>
          <w:rFonts w:ascii="GHEA Grapalat" w:hAnsi="GHEA Grapalat"/>
          <w:i/>
          <w:sz w:val="18"/>
          <w:szCs w:val="18"/>
        </w:rPr>
        <w:t>է</w:t>
      </w:r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նորմատիվ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բնույթ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,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ուստի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նրա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մեջ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կատարվող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փոփոխության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նախագիծը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ևս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կրում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r w:rsidRPr="00F202ED">
        <w:rPr>
          <w:rFonts w:ascii="GHEA Grapalat" w:hAnsi="GHEA Grapalat"/>
          <w:i/>
          <w:sz w:val="18"/>
          <w:szCs w:val="18"/>
        </w:rPr>
        <w:t>է</w:t>
      </w:r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նորմատիվ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բնույթ</w:t>
      </w:r>
      <w:proofErr w:type="spellEnd"/>
      <w:r w:rsidRPr="00F202ED">
        <w:rPr>
          <w:rFonts w:ascii="GHEA Grapalat" w:hAnsi="GHEA Grapalat"/>
          <w:i/>
          <w:sz w:val="18"/>
          <w:szCs w:val="18"/>
        </w:rPr>
        <w:t>։</w:t>
      </w:r>
      <w:r w:rsidRPr="00137A7C">
        <w:rPr>
          <w:rFonts w:ascii="GHEA Grapalat" w:hAnsi="GHEA Grapalat"/>
          <w:i/>
          <w:sz w:val="18"/>
          <w:szCs w:val="18"/>
        </w:rPr>
        <w:tab/>
      </w:r>
    </w:p>
    <w:p w:rsidR="008773D8" w:rsidRPr="00137A7C" w:rsidRDefault="008773D8" w:rsidP="008773D8">
      <w:pPr>
        <w:spacing w:after="0" w:line="360" w:lineRule="auto"/>
        <w:jc w:val="both"/>
        <w:rPr>
          <w:rFonts w:ascii="GHEA Grapalat" w:hAnsi="GHEA Grapalat"/>
          <w:i/>
        </w:rPr>
      </w:pPr>
    </w:p>
    <w:p w:rsidR="008773D8" w:rsidRPr="008773D8" w:rsidRDefault="00B90103" w:rsidP="008773D8">
      <w:pPr>
        <w:spacing w:after="0" w:line="360" w:lineRule="auto"/>
        <w:jc w:val="both"/>
        <w:rPr>
          <w:rFonts w:ascii="GHEA Grapalat" w:hAnsi="GHEA Grapalat"/>
          <w:i/>
        </w:rPr>
      </w:pPr>
      <w:r w:rsidRPr="00137A7C">
        <w:rPr>
          <w:rFonts w:ascii="GHEA Grapalat" w:hAnsi="GHEA Grapalat"/>
          <w:i/>
        </w:rPr>
        <w:t xml:space="preserve">          </w:t>
      </w:r>
      <w:r w:rsidR="008773D8" w:rsidRPr="008773D8">
        <w:rPr>
          <w:rFonts w:ascii="GHEA Grapalat" w:hAnsi="GHEA Grapalat"/>
          <w:i/>
        </w:rPr>
        <w:t>ՀԱՄԱՅՆՔԻ ՂԵԿԱՎԱՐ`                                                 Ն. ՀԱՐՈՒԹՅՈՒՆՅԱՆ</w:t>
      </w:r>
    </w:p>
    <w:p w:rsidR="008773D8" w:rsidRPr="00FA2979" w:rsidRDefault="008773D8" w:rsidP="00281868">
      <w:pPr>
        <w:spacing w:after="0" w:line="360" w:lineRule="auto"/>
        <w:jc w:val="both"/>
        <w:rPr>
          <w:rFonts w:ascii="GHEA Grapalat" w:hAnsi="GHEA Grapalat"/>
          <w:i/>
        </w:rPr>
      </w:pPr>
    </w:p>
    <w:bookmarkEnd w:id="1"/>
    <w:p w:rsidR="00010683" w:rsidRPr="00FA2979" w:rsidRDefault="00010683">
      <w:pPr>
        <w:rPr>
          <w:rFonts w:ascii="GHEA Grapalat" w:hAnsi="GHEA Grapalat"/>
          <w:sz w:val="20"/>
          <w:szCs w:val="20"/>
        </w:rPr>
      </w:pPr>
    </w:p>
    <w:sectPr w:rsidR="00010683" w:rsidRPr="00FA2979" w:rsidSect="00C22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4F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FD"/>
    <w:multiLevelType w:val="hybridMultilevel"/>
    <w:tmpl w:val="FC1C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054"/>
    <w:multiLevelType w:val="hybridMultilevel"/>
    <w:tmpl w:val="415CD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E6"/>
    <w:multiLevelType w:val="hybridMultilevel"/>
    <w:tmpl w:val="88ACC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986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F555B"/>
    <w:multiLevelType w:val="hybridMultilevel"/>
    <w:tmpl w:val="5650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685A"/>
    <w:multiLevelType w:val="hybridMultilevel"/>
    <w:tmpl w:val="F77E6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010683"/>
    <w:rsid w:val="000734D3"/>
    <w:rsid w:val="00085A7A"/>
    <w:rsid w:val="000A0702"/>
    <w:rsid w:val="000D4FDA"/>
    <w:rsid w:val="000E2317"/>
    <w:rsid w:val="00105CF1"/>
    <w:rsid w:val="00111348"/>
    <w:rsid w:val="00137A7C"/>
    <w:rsid w:val="00183465"/>
    <w:rsid w:val="001868AE"/>
    <w:rsid w:val="001B61B5"/>
    <w:rsid w:val="001E34F8"/>
    <w:rsid w:val="00211725"/>
    <w:rsid w:val="00281868"/>
    <w:rsid w:val="00293D92"/>
    <w:rsid w:val="002D3F55"/>
    <w:rsid w:val="002E0A9D"/>
    <w:rsid w:val="002F1BE7"/>
    <w:rsid w:val="0034557B"/>
    <w:rsid w:val="0035064F"/>
    <w:rsid w:val="00380358"/>
    <w:rsid w:val="0039190C"/>
    <w:rsid w:val="00395EBF"/>
    <w:rsid w:val="00464AE7"/>
    <w:rsid w:val="00473AEF"/>
    <w:rsid w:val="0049294D"/>
    <w:rsid w:val="004A655E"/>
    <w:rsid w:val="004B6666"/>
    <w:rsid w:val="0051642D"/>
    <w:rsid w:val="0054164D"/>
    <w:rsid w:val="00562872"/>
    <w:rsid w:val="00575961"/>
    <w:rsid w:val="00580F57"/>
    <w:rsid w:val="005946B5"/>
    <w:rsid w:val="005A083B"/>
    <w:rsid w:val="005C7520"/>
    <w:rsid w:val="005D3BBA"/>
    <w:rsid w:val="005E032D"/>
    <w:rsid w:val="005E7722"/>
    <w:rsid w:val="006224BE"/>
    <w:rsid w:val="0063141B"/>
    <w:rsid w:val="00637C9A"/>
    <w:rsid w:val="00653657"/>
    <w:rsid w:val="00654BE3"/>
    <w:rsid w:val="006703FB"/>
    <w:rsid w:val="00682F18"/>
    <w:rsid w:val="0069576C"/>
    <w:rsid w:val="006B46FC"/>
    <w:rsid w:val="006F1350"/>
    <w:rsid w:val="006F361A"/>
    <w:rsid w:val="00710B09"/>
    <w:rsid w:val="007268C8"/>
    <w:rsid w:val="007274C3"/>
    <w:rsid w:val="00735CD2"/>
    <w:rsid w:val="0076043B"/>
    <w:rsid w:val="007A5D81"/>
    <w:rsid w:val="007C4314"/>
    <w:rsid w:val="00832C54"/>
    <w:rsid w:val="00860752"/>
    <w:rsid w:val="008773D8"/>
    <w:rsid w:val="00891D1A"/>
    <w:rsid w:val="008B0F9E"/>
    <w:rsid w:val="008B152E"/>
    <w:rsid w:val="008C48C4"/>
    <w:rsid w:val="009129AF"/>
    <w:rsid w:val="00920F6E"/>
    <w:rsid w:val="009458AA"/>
    <w:rsid w:val="00957BE0"/>
    <w:rsid w:val="00981B26"/>
    <w:rsid w:val="009B6EA8"/>
    <w:rsid w:val="009D67BB"/>
    <w:rsid w:val="009E532E"/>
    <w:rsid w:val="009F05B5"/>
    <w:rsid w:val="00A25A4D"/>
    <w:rsid w:val="00A5693D"/>
    <w:rsid w:val="00A7019B"/>
    <w:rsid w:val="00AA24EE"/>
    <w:rsid w:val="00AC6B97"/>
    <w:rsid w:val="00B167E1"/>
    <w:rsid w:val="00B204C9"/>
    <w:rsid w:val="00B326EA"/>
    <w:rsid w:val="00B4383F"/>
    <w:rsid w:val="00B44351"/>
    <w:rsid w:val="00B60492"/>
    <w:rsid w:val="00B731D6"/>
    <w:rsid w:val="00B90103"/>
    <w:rsid w:val="00B955AC"/>
    <w:rsid w:val="00BE1B46"/>
    <w:rsid w:val="00BE6B08"/>
    <w:rsid w:val="00BE6FAE"/>
    <w:rsid w:val="00C011C1"/>
    <w:rsid w:val="00C13EEB"/>
    <w:rsid w:val="00C2255E"/>
    <w:rsid w:val="00C50B5B"/>
    <w:rsid w:val="00C50B83"/>
    <w:rsid w:val="00C56AFD"/>
    <w:rsid w:val="00C621A8"/>
    <w:rsid w:val="00C6532E"/>
    <w:rsid w:val="00CB56E1"/>
    <w:rsid w:val="00CE4DF4"/>
    <w:rsid w:val="00CE51E0"/>
    <w:rsid w:val="00CF7565"/>
    <w:rsid w:val="00D218A7"/>
    <w:rsid w:val="00D42863"/>
    <w:rsid w:val="00D75F02"/>
    <w:rsid w:val="00D80FAD"/>
    <w:rsid w:val="00D96D25"/>
    <w:rsid w:val="00DE5624"/>
    <w:rsid w:val="00E13160"/>
    <w:rsid w:val="00E15B49"/>
    <w:rsid w:val="00E214E8"/>
    <w:rsid w:val="00EA11FA"/>
    <w:rsid w:val="00EB57D0"/>
    <w:rsid w:val="00EF7706"/>
    <w:rsid w:val="00F14014"/>
    <w:rsid w:val="00F202ED"/>
    <w:rsid w:val="00F41A16"/>
    <w:rsid w:val="00F64466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9E8-8719-4593-AA8D-25C9F8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B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B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B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B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2729-0D48-4E08-90D2-179FAA12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cp:lastPrinted>2025-06-10T11:22:00Z</cp:lastPrinted>
  <dcterms:created xsi:type="dcterms:W3CDTF">2022-11-11T13:58:00Z</dcterms:created>
  <dcterms:modified xsi:type="dcterms:W3CDTF">2025-07-14T05:47:00Z</dcterms:modified>
</cp:coreProperties>
</file>